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30A" w:rsidRPr="0008730A" w:rsidRDefault="0008730A" w:rsidP="0008730A">
      <w:pPr>
        <w:spacing w:line="240" w:lineRule="auto"/>
        <w:ind w:firstLine="709"/>
        <w:jc w:val="right"/>
        <w:rPr>
          <w:rFonts w:eastAsia="Times New Roman" w:cs="Times New Roman"/>
          <w:bCs/>
          <w:sz w:val="24"/>
          <w:szCs w:val="28"/>
        </w:rPr>
      </w:pPr>
      <w:r w:rsidRPr="0008730A">
        <w:rPr>
          <w:rFonts w:eastAsia="Times New Roman" w:cs="Times New Roman"/>
          <w:bCs/>
          <w:sz w:val="24"/>
          <w:szCs w:val="28"/>
        </w:rPr>
        <w:t>Приложение</w:t>
      </w:r>
    </w:p>
    <w:p w:rsidR="0008730A" w:rsidRDefault="0008730A" w:rsidP="0008730A">
      <w:pPr>
        <w:spacing w:line="240" w:lineRule="auto"/>
        <w:ind w:firstLine="709"/>
        <w:jc w:val="right"/>
        <w:rPr>
          <w:rFonts w:eastAsia="Times New Roman" w:cs="Times New Roman"/>
          <w:b/>
          <w:bCs/>
          <w:szCs w:val="28"/>
        </w:rPr>
      </w:pPr>
    </w:p>
    <w:p w:rsidR="009220B8" w:rsidRPr="00E253A7" w:rsidRDefault="009220B8" w:rsidP="00E253A7">
      <w:pPr>
        <w:spacing w:line="240" w:lineRule="auto"/>
        <w:ind w:firstLine="709"/>
        <w:jc w:val="center"/>
        <w:rPr>
          <w:rFonts w:eastAsia="Times New Roman" w:cs="Times New Roman"/>
          <w:b/>
          <w:bCs/>
          <w:szCs w:val="28"/>
        </w:rPr>
      </w:pPr>
      <w:r w:rsidRPr="009220B8">
        <w:rPr>
          <w:rFonts w:eastAsia="Times New Roman" w:cs="Times New Roman"/>
          <w:b/>
          <w:bCs/>
          <w:szCs w:val="28"/>
        </w:rPr>
        <w:t>Пояснительная записка</w:t>
      </w:r>
      <w:r w:rsidR="00E253A7">
        <w:rPr>
          <w:rFonts w:eastAsia="Times New Roman" w:cs="Times New Roman"/>
          <w:b/>
          <w:bCs/>
          <w:szCs w:val="28"/>
        </w:rPr>
        <w:t xml:space="preserve"> к методикам, включенным в </w:t>
      </w:r>
      <w:r w:rsidR="00E253A7" w:rsidRPr="00E253A7">
        <w:rPr>
          <w:rFonts w:eastAsia="Times New Roman" w:cs="Times New Roman"/>
          <w:b/>
          <w:bCs/>
          <w:szCs w:val="28"/>
        </w:rPr>
        <w:t>мониторинг безопасности образовательной среды</w:t>
      </w:r>
    </w:p>
    <w:p w:rsidR="009220B8" w:rsidRPr="009220B8" w:rsidRDefault="009220B8" w:rsidP="009220B8">
      <w:pPr>
        <w:spacing w:line="240" w:lineRule="auto"/>
        <w:ind w:firstLine="709"/>
        <w:jc w:val="center"/>
        <w:rPr>
          <w:rFonts w:eastAsia="Times New Roman" w:cs="Times New Roman"/>
          <w:b/>
          <w:bCs/>
          <w:szCs w:val="28"/>
        </w:rPr>
      </w:pPr>
    </w:p>
    <w:p w:rsidR="00710E2B" w:rsidRDefault="00E25FC2" w:rsidP="0008730A">
      <w:pPr>
        <w:tabs>
          <w:tab w:val="left" w:pos="3828"/>
        </w:tabs>
        <w:spacing w:line="240" w:lineRule="auto"/>
        <w:ind w:firstLine="709"/>
        <w:rPr>
          <w:rFonts w:eastAsia="Times New Roman" w:cs="Times New Roman"/>
          <w:szCs w:val="28"/>
        </w:rPr>
      </w:pPr>
      <w:r w:rsidRPr="00DD77E3">
        <w:rPr>
          <w:rFonts w:eastAsia="Times New Roman" w:cs="Times New Roman"/>
          <w:szCs w:val="28"/>
        </w:rPr>
        <w:t xml:space="preserve">В мониторинг безопасности образовательной среды включены </w:t>
      </w:r>
      <w:r w:rsidR="00E55E86" w:rsidRPr="00DD77E3">
        <w:rPr>
          <w:rFonts w:eastAsia="Times New Roman" w:cs="Times New Roman"/>
          <w:szCs w:val="28"/>
        </w:rPr>
        <w:t>методики,</w:t>
      </w:r>
      <w:r w:rsidRPr="00DD77E3">
        <w:rPr>
          <w:rFonts w:eastAsia="Times New Roman" w:cs="Times New Roman"/>
          <w:szCs w:val="28"/>
        </w:rPr>
        <w:t xml:space="preserve"> </w:t>
      </w:r>
      <w:r w:rsidR="00E55E86" w:rsidRPr="00DD77E3">
        <w:rPr>
          <w:rFonts w:eastAsia="Times New Roman" w:cs="Times New Roman"/>
          <w:szCs w:val="28"/>
        </w:rPr>
        <w:t>которые являются апробированными, надежными и безопасными для психики учащихся. Данные методики разработаны авторитетными учеными в области психологии</w:t>
      </w:r>
      <w:r w:rsidR="00DD77E3" w:rsidRPr="00DD77E3">
        <w:rPr>
          <w:rFonts w:eastAsia="Times New Roman" w:cs="Times New Roman"/>
          <w:szCs w:val="28"/>
        </w:rPr>
        <w:t xml:space="preserve"> и опубликованы в различных рецензируемых научных изданиях. Все вопросы и задания состоят из понятных для любого возраста общеизвестных слов и фраз, а предложения составлены простым и доступным языком. Особенностью любых валидных методик (соответствие того, что на самом деле измеряет данная методика, тому, для изучения чего она предназначена) является то, что ни один вопрос не оценивается отдельно, нужно смотреть на совокупность вопросов.</w:t>
      </w:r>
    </w:p>
    <w:p w:rsidR="00710E2B" w:rsidRDefault="00710E2B" w:rsidP="00710E2B">
      <w:pPr>
        <w:spacing w:line="240" w:lineRule="auto"/>
        <w:ind w:firstLine="709"/>
        <w:rPr>
          <w:rFonts w:eastAsia="Times New Roman" w:cs="Times New Roman"/>
          <w:b/>
          <w:bCs/>
          <w:szCs w:val="28"/>
        </w:rPr>
      </w:pPr>
      <w:r w:rsidRPr="00710E2B">
        <w:rPr>
          <w:rFonts w:eastAsia="Times New Roman" w:cs="Times New Roman"/>
          <w:b/>
          <w:bCs/>
          <w:szCs w:val="28"/>
        </w:rPr>
        <w:t xml:space="preserve">В описании к спецификации данных методик авторы не указывают половой и возрастной ценз их применимости, соответственно ограничений по половому и возрастному признаку нет. </w:t>
      </w:r>
    </w:p>
    <w:p w:rsidR="00E253A7" w:rsidRPr="00710E2B" w:rsidRDefault="00E253A7" w:rsidP="00710E2B">
      <w:pPr>
        <w:spacing w:line="240" w:lineRule="auto"/>
        <w:ind w:firstLine="709"/>
        <w:rPr>
          <w:rFonts w:eastAsia="Times New Roman" w:cs="Times New Roman"/>
          <w:b/>
          <w:bCs/>
          <w:szCs w:val="28"/>
        </w:rPr>
      </w:pPr>
    </w:p>
    <w:p w:rsidR="00DD77E3" w:rsidRDefault="0008730A" w:rsidP="00710E2B">
      <w:pPr>
        <w:spacing w:line="240" w:lineRule="auto"/>
        <w:ind w:firstLine="709"/>
        <w:rPr>
          <w:rFonts w:eastAsia="Times New Roman" w:cs="Times New Roman"/>
          <w:szCs w:val="28"/>
        </w:rPr>
      </w:pPr>
      <w:r>
        <w:rPr>
          <w:rFonts w:eastAsia="Times New Roman" w:cs="Times New Roman"/>
          <w:szCs w:val="28"/>
        </w:rPr>
        <w:t>О</w:t>
      </w:r>
      <w:r w:rsidR="00DD77E3" w:rsidRPr="00DD77E3">
        <w:rPr>
          <w:rFonts w:eastAsia="Times New Roman" w:cs="Times New Roman"/>
          <w:szCs w:val="28"/>
        </w:rPr>
        <w:t>писание используемых методики:</w:t>
      </w:r>
    </w:p>
    <w:p w:rsidR="00BC1EF8" w:rsidRPr="00DD77E3" w:rsidRDefault="00BC1EF8" w:rsidP="00DD77E3">
      <w:pPr>
        <w:spacing w:line="240" w:lineRule="auto"/>
        <w:ind w:firstLine="0"/>
        <w:rPr>
          <w:rFonts w:eastAsia="Times New Roman" w:cs="Times New Roman"/>
          <w:szCs w:val="28"/>
        </w:rPr>
      </w:pPr>
    </w:p>
    <w:p w:rsidR="004C3B3F" w:rsidRPr="00DD77E3" w:rsidRDefault="00E25FC2" w:rsidP="0008730A">
      <w:pPr>
        <w:pStyle w:val="a3"/>
        <w:numPr>
          <w:ilvl w:val="0"/>
          <w:numId w:val="4"/>
        </w:numPr>
        <w:spacing w:line="240" w:lineRule="auto"/>
        <w:ind w:left="0" w:firstLine="709"/>
        <w:rPr>
          <w:rFonts w:cs="Times New Roman"/>
          <w:szCs w:val="28"/>
        </w:rPr>
      </w:pPr>
      <w:r w:rsidRPr="00DD77E3">
        <w:rPr>
          <w:rFonts w:cs="Times New Roman"/>
          <w:b/>
          <w:bCs/>
          <w:szCs w:val="28"/>
        </w:rPr>
        <w:t>Методика дифференциальной̆ диагнос</w:t>
      </w:r>
      <w:r w:rsidR="0008730A">
        <w:rPr>
          <w:rFonts w:cs="Times New Roman"/>
          <w:b/>
          <w:bCs/>
          <w:szCs w:val="28"/>
        </w:rPr>
        <w:t xml:space="preserve">тики депрессивных состояний </w:t>
      </w:r>
      <w:proofErr w:type="spellStart"/>
      <w:r w:rsidR="0008730A">
        <w:rPr>
          <w:rFonts w:cs="Times New Roman"/>
          <w:b/>
          <w:bCs/>
          <w:szCs w:val="28"/>
        </w:rPr>
        <w:t>В.</w:t>
      </w:r>
      <w:r w:rsidRPr="00DD77E3">
        <w:rPr>
          <w:rFonts w:cs="Times New Roman"/>
          <w:b/>
          <w:bCs/>
          <w:szCs w:val="28"/>
        </w:rPr>
        <w:t>Зунге</w:t>
      </w:r>
      <w:proofErr w:type="spellEnd"/>
      <w:r w:rsidRPr="00DD77E3">
        <w:rPr>
          <w:rFonts w:cs="Times New Roman"/>
          <w:b/>
          <w:bCs/>
          <w:szCs w:val="28"/>
        </w:rPr>
        <w:t xml:space="preserve"> (адаптация Т.И. </w:t>
      </w:r>
      <w:proofErr w:type="spellStart"/>
      <w:r w:rsidRPr="00DD77E3">
        <w:rPr>
          <w:rFonts w:cs="Times New Roman"/>
          <w:b/>
          <w:bCs/>
          <w:szCs w:val="28"/>
        </w:rPr>
        <w:t>Балашовои</w:t>
      </w:r>
      <w:proofErr w:type="spellEnd"/>
      <w:r w:rsidRPr="00DD77E3">
        <w:rPr>
          <w:rFonts w:cs="Times New Roman"/>
          <w:b/>
          <w:bCs/>
          <w:szCs w:val="28"/>
        </w:rPr>
        <w:t>̆)</w:t>
      </w:r>
      <w:r w:rsidRPr="00DD77E3">
        <w:rPr>
          <w:rFonts w:cs="Times New Roman"/>
          <w:szCs w:val="28"/>
        </w:rPr>
        <w:t xml:space="preserve"> − опросник, разработанный̆ для дифференциальной диагностики депрессивных состояний и состояний, близких к депрессии, для скрининг-диагностики при массовых исследованиях и в целях предварительной диагностики. </w:t>
      </w:r>
    </w:p>
    <w:p w:rsidR="0008730A" w:rsidRDefault="00E25FC2" w:rsidP="0008730A">
      <w:pPr>
        <w:pStyle w:val="a3"/>
        <w:spacing w:line="240" w:lineRule="auto"/>
        <w:ind w:left="0" w:firstLine="709"/>
        <w:rPr>
          <w:rFonts w:eastAsia="Times New Roman" w:cs="Times New Roman"/>
          <w:szCs w:val="28"/>
        </w:rPr>
      </w:pPr>
      <w:r w:rsidRPr="00DD77E3">
        <w:rPr>
          <w:rFonts w:eastAsia="Times New Roman" w:cs="Times New Roman"/>
          <w:szCs w:val="28"/>
        </w:rPr>
        <w:t xml:space="preserve">Инструмент разработан на основе диагностических критериев депрессии и результатов анализа клинических опросов пациентов с депрессией с целью уточнения формулировок вопросов в пунктах шкалы. Созданию указанной шкалы способствовали исследования </w:t>
      </w:r>
      <w:proofErr w:type="spellStart"/>
      <w:r w:rsidRPr="00DD77E3">
        <w:rPr>
          <w:rFonts w:eastAsia="Times New Roman" w:cs="Times New Roman"/>
          <w:szCs w:val="28"/>
        </w:rPr>
        <w:t>Grinker</w:t>
      </w:r>
      <w:proofErr w:type="spellEnd"/>
      <w:r w:rsidRPr="00DD77E3">
        <w:rPr>
          <w:rFonts w:eastAsia="Times New Roman" w:cs="Times New Roman"/>
          <w:szCs w:val="28"/>
        </w:rPr>
        <w:t xml:space="preserve">, </w:t>
      </w:r>
      <w:proofErr w:type="spellStart"/>
      <w:r w:rsidRPr="00DD77E3">
        <w:rPr>
          <w:rFonts w:eastAsia="Times New Roman" w:cs="Times New Roman"/>
          <w:szCs w:val="28"/>
        </w:rPr>
        <w:t>Overall</w:t>
      </w:r>
      <w:proofErr w:type="spellEnd"/>
      <w:r w:rsidRPr="00DD77E3">
        <w:rPr>
          <w:rFonts w:eastAsia="Times New Roman" w:cs="Times New Roman"/>
          <w:szCs w:val="28"/>
        </w:rPr>
        <w:t xml:space="preserve"> и </w:t>
      </w:r>
      <w:proofErr w:type="spellStart"/>
      <w:r w:rsidRPr="00DD77E3">
        <w:rPr>
          <w:rFonts w:eastAsia="Times New Roman" w:cs="Times New Roman"/>
          <w:szCs w:val="28"/>
        </w:rPr>
        <w:t>Friedman</w:t>
      </w:r>
      <w:proofErr w:type="spellEnd"/>
      <w:r w:rsidRPr="00DD77E3">
        <w:rPr>
          <w:rFonts w:eastAsia="Times New Roman" w:cs="Times New Roman"/>
          <w:szCs w:val="28"/>
        </w:rPr>
        <w:t>, посвященные симптоматологии расстройств настроения.</w:t>
      </w:r>
    </w:p>
    <w:p w:rsidR="004C3B3F" w:rsidRPr="00DD77E3" w:rsidRDefault="00E25FC2" w:rsidP="0008730A">
      <w:pPr>
        <w:pStyle w:val="a3"/>
        <w:spacing w:line="240" w:lineRule="auto"/>
        <w:ind w:left="0" w:firstLine="709"/>
        <w:rPr>
          <w:rFonts w:eastAsia="Times New Roman" w:cs="Times New Roman"/>
          <w:szCs w:val="28"/>
        </w:rPr>
      </w:pPr>
      <w:r w:rsidRPr="00DD77E3">
        <w:rPr>
          <w:rFonts w:eastAsia="Times New Roman" w:cs="Times New Roman"/>
          <w:szCs w:val="28"/>
        </w:rPr>
        <w:t xml:space="preserve">Чувствительность шкалы подтверждена сравнением результатов тестирования пациентов с депрессивным и </w:t>
      </w:r>
      <w:proofErr w:type="spellStart"/>
      <w:r w:rsidRPr="00DD77E3">
        <w:rPr>
          <w:rFonts w:eastAsia="Times New Roman" w:cs="Times New Roman"/>
          <w:szCs w:val="28"/>
        </w:rPr>
        <w:t>недепрессивным</w:t>
      </w:r>
      <w:proofErr w:type="spellEnd"/>
      <w:r w:rsidRPr="00DD77E3">
        <w:rPr>
          <w:rFonts w:eastAsia="Times New Roman" w:cs="Times New Roman"/>
          <w:szCs w:val="28"/>
        </w:rPr>
        <w:t xml:space="preserve"> состоянием до и после терапии, а также групп пациентов, различающихся по полу, возрасту, расовой принадлежности, уровню образования, социальному и материальному положению.</w:t>
      </w:r>
    </w:p>
    <w:p w:rsidR="0043401A" w:rsidRPr="00DD77E3" w:rsidRDefault="00E25FC2" w:rsidP="0008730A">
      <w:pPr>
        <w:pStyle w:val="a3"/>
        <w:spacing w:line="240" w:lineRule="auto"/>
        <w:ind w:left="0" w:firstLine="709"/>
        <w:rPr>
          <w:rFonts w:eastAsia="Times New Roman" w:cs="Times New Roman"/>
          <w:szCs w:val="28"/>
        </w:rPr>
      </w:pPr>
      <w:r w:rsidRPr="00DD77E3">
        <w:rPr>
          <w:rFonts w:eastAsia="Times New Roman" w:cs="Times New Roman"/>
          <w:szCs w:val="28"/>
        </w:rPr>
        <w:t>При анализе результатов оценка проводится по семи факторам, содержащим группы симптомов, отражающих чувство душевной опустошенности, расстройство настроения, общие соматические и специфические соматические симптомы, симптомы психомоторных</w:t>
      </w:r>
      <w:r w:rsidR="0043401A" w:rsidRPr="00DD77E3">
        <w:rPr>
          <w:rFonts w:eastAsia="Times New Roman" w:cs="Times New Roman"/>
          <w:szCs w:val="28"/>
        </w:rPr>
        <w:t xml:space="preserve"> </w:t>
      </w:r>
      <w:r w:rsidRPr="00DD77E3">
        <w:rPr>
          <w:rFonts w:eastAsia="Times New Roman" w:cs="Times New Roman"/>
          <w:szCs w:val="28"/>
        </w:rPr>
        <w:t>нарушений,</w:t>
      </w:r>
      <w:r w:rsidR="00DD77E3" w:rsidRPr="00DD77E3">
        <w:rPr>
          <w:rFonts w:eastAsia="Times New Roman" w:cs="Times New Roman"/>
          <w:szCs w:val="28"/>
        </w:rPr>
        <w:t xml:space="preserve"> </w:t>
      </w:r>
      <w:r w:rsidRPr="00DD77E3">
        <w:rPr>
          <w:rFonts w:eastAsia="Times New Roman" w:cs="Times New Roman"/>
          <w:szCs w:val="28"/>
        </w:rPr>
        <w:t>суицидальные</w:t>
      </w:r>
      <w:r w:rsidR="00DD77E3" w:rsidRPr="00DD77E3">
        <w:rPr>
          <w:rFonts w:eastAsia="Times New Roman" w:cs="Times New Roman"/>
          <w:szCs w:val="28"/>
        </w:rPr>
        <w:t xml:space="preserve"> </w:t>
      </w:r>
      <w:r w:rsidRPr="00DD77E3">
        <w:rPr>
          <w:rFonts w:eastAsia="Times New Roman" w:cs="Times New Roman"/>
          <w:szCs w:val="28"/>
        </w:rPr>
        <w:t>мысли</w:t>
      </w:r>
      <w:r w:rsidR="00DD77E3" w:rsidRPr="00DD77E3">
        <w:rPr>
          <w:rFonts w:eastAsia="Times New Roman" w:cs="Times New Roman"/>
          <w:szCs w:val="28"/>
        </w:rPr>
        <w:t xml:space="preserve"> </w:t>
      </w:r>
      <w:r w:rsidRPr="00DD77E3">
        <w:rPr>
          <w:rFonts w:eastAsia="Times New Roman" w:cs="Times New Roman"/>
          <w:szCs w:val="28"/>
        </w:rPr>
        <w:t>и</w:t>
      </w:r>
      <w:r w:rsidR="00DD77E3" w:rsidRPr="00DD77E3">
        <w:rPr>
          <w:rFonts w:eastAsia="Times New Roman" w:cs="Times New Roman"/>
          <w:szCs w:val="28"/>
        </w:rPr>
        <w:t xml:space="preserve"> </w:t>
      </w:r>
      <w:r w:rsidRPr="00DD77E3">
        <w:rPr>
          <w:rFonts w:eastAsia="Times New Roman" w:cs="Times New Roman"/>
          <w:szCs w:val="28"/>
        </w:rPr>
        <w:t>раздражительность</w:t>
      </w:r>
      <w:r w:rsidR="00DD77E3" w:rsidRPr="00DD77E3">
        <w:rPr>
          <w:rFonts w:eastAsia="Times New Roman" w:cs="Times New Roman"/>
          <w:szCs w:val="28"/>
        </w:rPr>
        <w:t>-</w:t>
      </w:r>
      <w:r w:rsidRPr="00DD77E3">
        <w:rPr>
          <w:rFonts w:eastAsia="Times New Roman" w:cs="Times New Roman"/>
          <w:szCs w:val="28"/>
        </w:rPr>
        <w:t>нерешительность.</w:t>
      </w:r>
    </w:p>
    <w:p w:rsidR="004C3B3F" w:rsidRPr="0008730A" w:rsidRDefault="004C3B3F" w:rsidP="0008730A">
      <w:pPr>
        <w:pStyle w:val="a3"/>
        <w:spacing w:line="240" w:lineRule="auto"/>
        <w:ind w:left="0" w:firstLine="709"/>
        <w:rPr>
          <w:rFonts w:eastAsia="Times New Roman" w:cs="Times New Roman"/>
          <w:bCs/>
          <w:szCs w:val="28"/>
        </w:rPr>
      </w:pPr>
      <w:r w:rsidRPr="0008730A">
        <w:rPr>
          <w:rFonts w:eastAsia="Times New Roman" w:cs="Times New Roman"/>
          <w:bCs/>
          <w:szCs w:val="28"/>
        </w:rPr>
        <w:t xml:space="preserve">Методика опубликована в </w:t>
      </w:r>
      <w:r w:rsidR="0043401A" w:rsidRPr="0008730A">
        <w:rPr>
          <w:rFonts w:eastAsia="Times New Roman" w:cs="Times New Roman"/>
          <w:bCs/>
          <w:szCs w:val="28"/>
        </w:rPr>
        <w:t>различных рецензируемых изданиях</w:t>
      </w:r>
      <w:r w:rsidR="00DD77E3" w:rsidRPr="0008730A">
        <w:rPr>
          <w:rFonts w:eastAsia="Times New Roman" w:cs="Times New Roman"/>
          <w:bCs/>
          <w:szCs w:val="28"/>
        </w:rPr>
        <w:t>, часть из них представлена ниже</w:t>
      </w:r>
      <w:r w:rsidRPr="0008730A">
        <w:rPr>
          <w:rFonts w:eastAsia="Times New Roman" w:cs="Times New Roman"/>
          <w:bCs/>
          <w:szCs w:val="28"/>
        </w:rPr>
        <w:t>:</w:t>
      </w:r>
    </w:p>
    <w:p w:rsidR="0043401A" w:rsidRPr="0008730A" w:rsidRDefault="004C3B3F" w:rsidP="0008730A">
      <w:pPr>
        <w:pStyle w:val="a3"/>
        <w:numPr>
          <w:ilvl w:val="0"/>
          <w:numId w:val="6"/>
        </w:numPr>
        <w:spacing w:line="240" w:lineRule="auto"/>
        <w:ind w:left="0" w:firstLine="709"/>
        <w:rPr>
          <w:rFonts w:eastAsia="Times New Roman" w:cs="Times New Roman"/>
          <w:bCs/>
          <w:szCs w:val="28"/>
          <w:shd w:val="clear" w:color="auto" w:fill="FFFFFF"/>
        </w:rPr>
      </w:pPr>
      <w:proofErr w:type="spellStart"/>
      <w:r w:rsidRPr="0008730A">
        <w:rPr>
          <w:rFonts w:eastAsia="Times New Roman" w:cs="Times New Roman"/>
          <w:bCs/>
          <w:szCs w:val="28"/>
          <w:shd w:val="clear" w:color="auto" w:fill="FFFFFF"/>
        </w:rPr>
        <w:t>Райгородский</w:t>
      </w:r>
      <w:proofErr w:type="spellEnd"/>
      <w:r w:rsidRPr="0008730A">
        <w:rPr>
          <w:rFonts w:eastAsia="Times New Roman" w:cs="Times New Roman"/>
          <w:bCs/>
          <w:szCs w:val="28"/>
          <w:shd w:val="clear" w:color="auto" w:fill="FFFFFF"/>
        </w:rPr>
        <w:t xml:space="preserve"> Д.Я.  Практическая психодиагностика. Методики и тесты. Учебное пособие. – Самара: </w:t>
      </w:r>
      <w:proofErr w:type="spellStart"/>
      <w:r w:rsidRPr="0008730A">
        <w:rPr>
          <w:rFonts w:eastAsia="Times New Roman" w:cs="Times New Roman"/>
          <w:bCs/>
          <w:szCs w:val="28"/>
          <w:shd w:val="clear" w:color="auto" w:fill="FFFFFF"/>
        </w:rPr>
        <w:t>Бахрах</w:t>
      </w:r>
      <w:proofErr w:type="spellEnd"/>
      <w:r w:rsidRPr="0008730A">
        <w:rPr>
          <w:rFonts w:eastAsia="Times New Roman" w:cs="Times New Roman"/>
          <w:bCs/>
          <w:szCs w:val="28"/>
          <w:shd w:val="clear" w:color="auto" w:fill="FFFFFF"/>
        </w:rPr>
        <w:t>-М, 2001. – 672 с.</w:t>
      </w:r>
    </w:p>
    <w:p w:rsidR="0043401A" w:rsidRPr="0008730A" w:rsidRDefault="0043401A" w:rsidP="0008730A">
      <w:pPr>
        <w:pStyle w:val="a3"/>
        <w:numPr>
          <w:ilvl w:val="0"/>
          <w:numId w:val="6"/>
        </w:numPr>
        <w:spacing w:line="240" w:lineRule="auto"/>
        <w:ind w:left="0" w:firstLine="709"/>
        <w:rPr>
          <w:rFonts w:eastAsia="Times New Roman" w:cs="Times New Roman"/>
          <w:bCs/>
          <w:szCs w:val="28"/>
        </w:rPr>
      </w:pPr>
      <w:r w:rsidRPr="0008730A">
        <w:rPr>
          <w:rFonts w:eastAsia="Times New Roman" w:cs="Times New Roman"/>
          <w:bCs/>
          <w:szCs w:val="28"/>
        </w:rPr>
        <w:lastRenderedPageBreak/>
        <w:t xml:space="preserve">Рогов Е.И. Настольная книга практического психолога: Учеб. пособие: В 2 кн. </w:t>
      </w:r>
      <w:r w:rsidR="0008730A">
        <w:rPr>
          <w:rFonts w:eastAsia="Times New Roman" w:cs="Times New Roman"/>
          <w:bCs/>
          <w:szCs w:val="28"/>
        </w:rPr>
        <w:t xml:space="preserve">– 2-е изд., </w:t>
      </w:r>
      <w:proofErr w:type="spellStart"/>
      <w:r w:rsidR="0008730A">
        <w:rPr>
          <w:rFonts w:eastAsia="Times New Roman" w:cs="Times New Roman"/>
          <w:bCs/>
          <w:szCs w:val="28"/>
        </w:rPr>
        <w:t>перераб</w:t>
      </w:r>
      <w:proofErr w:type="spellEnd"/>
      <w:proofErr w:type="gramStart"/>
      <w:r w:rsidR="0008730A">
        <w:rPr>
          <w:rFonts w:eastAsia="Times New Roman" w:cs="Times New Roman"/>
          <w:bCs/>
          <w:szCs w:val="28"/>
        </w:rPr>
        <w:t>.</w:t>
      </w:r>
      <w:proofErr w:type="gramEnd"/>
      <w:r w:rsidR="0008730A">
        <w:rPr>
          <w:rFonts w:eastAsia="Times New Roman" w:cs="Times New Roman"/>
          <w:bCs/>
          <w:szCs w:val="28"/>
        </w:rPr>
        <w:t xml:space="preserve"> и доп. –</w:t>
      </w:r>
      <w:r w:rsidRPr="0008730A">
        <w:rPr>
          <w:rFonts w:eastAsia="Times New Roman" w:cs="Times New Roman"/>
          <w:bCs/>
          <w:szCs w:val="28"/>
        </w:rPr>
        <w:t xml:space="preserve"> М.: </w:t>
      </w:r>
      <w:proofErr w:type="spellStart"/>
      <w:r w:rsidRPr="0008730A">
        <w:rPr>
          <w:rFonts w:eastAsia="Times New Roman" w:cs="Times New Roman"/>
          <w:bCs/>
          <w:szCs w:val="28"/>
        </w:rPr>
        <w:t>Гума-</w:t>
      </w:r>
      <w:r w:rsidR="0008730A">
        <w:rPr>
          <w:rFonts w:eastAsia="Times New Roman" w:cs="Times New Roman"/>
          <w:bCs/>
          <w:szCs w:val="28"/>
        </w:rPr>
        <w:t>нит</w:t>
      </w:r>
      <w:proofErr w:type="spellEnd"/>
      <w:r w:rsidR="0008730A">
        <w:rPr>
          <w:rFonts w:eastAsia="Times New Roman" w:cs="Times New Roman"/>
          <w:bCs/>
          <w:szCs w:val="28"/>
        </w:rPr>
        <w:t xml:space="preserve">. изд. центр ВЛАДОС, 1999. – </w:t>
      </w:r>
      <w:r w:rsidRPr="0008730A">
        <w:rPr>
          <w:rFonts w:eastAsia="Times New Roman" w:cs="Times New Roman"/>
          <w:bCs/>
          <w:szCs w:val="28"/>
        </w:rPr>
        <w:t xml:space="preserve">Кн. 1: Система работы психолога с детьми разного возраста. — 384 с. </w:t>
      </w:r>
    </w:p>
    <w:p w:rsidR="00DD77E3" w:rsidRPr="00DD77E3" w:rsidRDefault="00DD77E3" w:rsidP="00DD77E3">
      <w:pPr>
        <w:pStyle w:val="a3"/>
        <w:spacing w:line="240" w:lineRule="auto"/>
        <w:ind w:firstLine="0"/>
        <w:rPr>
          <w:rFonts w:eastAsia="Times New Roman" w:cs="Times New Roman"/>
          <w:b/>
          <w:bCs/>
          <w:szCs w:val="28"/>
          <w:shd w:val="clear" w:color="auto" w:fill="FFFFFF"/>
        </w:rPr>
      </w:pPr>
    </w:p>
    <w:p w:rsidR="0008730A" w:rsidRDefault="004C3B3F" w:rsidP="0008730A">
      <w:pPr>
        <w:pStyle w:val="a3"/>
        <w:numPr>
          <w:ilvl w:val="0"/>
          <w:numId w:val="4"/>
        </w:numPr>
        <w:autoSpaceDE w:val="0"/>
        <w:autoSpaceDN w:val="0"/>
        <w:adjustRightInd w:val="0"/>
        <w:spacing w:line="240" w:lineRule="auto"/>
        <w:ind w:left="0" w:firstLine="720"/>
        <w:rPr>
          <w:rFonts w:cs="Times New Roman"/>
          <w:color w:val="auto"/>
          <w:szCs w:val="28"/>
          <w:lang w:eastAsia="en-US"/>
        </w:rPr>
      </w:pPr>
      <w:r w:rsidRPr="00DD77E3">
        <w:rPr>
          <w:rFonts w:cs="Times New Roman"/>
          <w:b/>
          <w:bCs/>
          <w:color w:val="auto"/>
          <w:szCs w:val="28"/>
          <w:lang w:eastAsia="en-US"/>
        </w:rPr>
        <w:t xml:space="preserve">Опросник склонности к агрессии </w:t>
      </w:r>
      <w:proofErr w:type="spellStart"/>
      <w:r w:rsidRPr="00DD77E3">
        <w:rPr>
          <w:rFonts w:cs="Times New Roman"/>
          <w:b/>
          <w:bCs/>
          <w:color w:val="auto"/>
          <w:szCs w:val="28"/>
          <w:lang w:eastAsia="en-US"/>
        </w:rPr>
        <w:t>Басса</w:t>
      </w:r>
      <w:proofErr w:type="spellEnd"/>
      <w:r w:rsidRPr="00DD77E3">
        <w:rPr>
          <w:rFonts w:cs="Times New Roman"/>
          <w:b/>
          <w:bCs/>
          <w:color w:val="auto"/>
          <w:szCs w:val="28"/>
          <w:lang w:eastAsia="en-US"/>
        </w:rPr>
        <w:t>-Перри (</w:t>
      </w:r>
      <w:proofErr w:type="spellStart"/>
      <w:r w:rsidRPr="00DD77E3">
        <w:rPr>
          <w:rFonts w:cs="Times New Roman"/>
          <w:b/>
          <w:bCs/>
          <w:color w:val="auto"/>
          <w:szCs w:val="28"/>
          <w:lang w:eastAsia="en-US"/>
        </w:rPr>
        <w:t>Buss</w:t>
      </w:r>
      <w:proofErr w:type="spellEnd"/>
      <w:r w:rsidR="00B05019" w:rsidRPr="00DD77E3">
        <w:rPr>
          <w:rFonts w:cs="Times New Roman"/>
          <w:b/>
          <w:bCs/>
          <w:color w:val="auto"/>
          <w:szCs w:val="28"/>
          <w:lang w:eastAsia="en-US"/>
        </w:rPr>
        <w:t xml:space="preserve"> </w:t>
      </w:r>
      <w:proofErr w:type="spellStart"/>
      <w:r w:rsidRPr="00DD77E3">
        <w:rPr>
          <w:rFonts w:cs="Times New Roman"/>
          <w:b/>
          <w:bCs/>
          <w:color w:val="auto"/>
          <w:szCs w:val="28"/>
          <w:lang w:eastAsia="en-US"/>
        </w:rPr>
        <w:t>PerryAggression</w:t>
      </w:r>
      <w:proofErr w:type="spellEnd"/>
      <w:r w:rsidRPr="00DD77E3">
        <w:rPr>
          <w:rFonts w:cs="Times New Roman"/>
          <w:b/>
          <w:bCs/>
          <w:color w:val="auto"/>
          <w:szCs w:val="28"/>
          <w:lang w:eastAsia="en-US"/>
        </w:rPr>
        <w:t xml:space="preserve"> </w:t>
      </w:r>
      <w:proofErr w:type="spellStart"/>
      <w:r w:rsidRPr="00DD77E3">
        <w:rPr>
          <w:rFonts w:cs="Times New Roman"/>
          <w:b/>
          <w:bCs/>
          <w:color w:val="auto"/>
          <w:szCs w:val="28"/>
          <w:lang w:eastAsia="en-US"/>
        </w:rPr>
        <w:t>Questionnaire</w:t>
      </w:r>
      <w:proofErr w:type="spellEnd"/>
      <w:r w:rsidRPr="00DD77E3">
        <w:rPr>
          <w:rFonts w:cs="Times New Roman"/>
          <w:b/>
          <w:bCs/>
          <w:color w:val="auto"/>
          <w:szCs w:val="28"/>
          <w:lang w:eastAsia="en-US"/>
        </w:rPr>
        <w:t>, BPAQ-24)</w:t>
      </w:r>
      <w:r w:rsidRPr="00DD77E3">
        <w:rPr>
          <w:rFonts w:cs="Times New Roman"/>
          <w:color w:val="auto"/>
          <w:szCs w:val="28"/>
          <w:lang w:eastAsia="en-US"/>
        </w:rPr>
        <w:t xml:space="preserve"> разработан в 1992 году американскими психологами А. </w:t>
      </w:r>
      <w:proofErr w:type="spellStart"/>
      <w:r w:rsidRPr="00DD77E3">
        <w:rPr>
          <w:rFonts w:cs="Times New Roman"/>
          <w:color w:val="auto"/>
          <w:szCs w:val="28"/>
          <w:lang w:eastAsia="en-US"/>
        </w:rPr>
        <w:t>Бассом</w:t>
      </w:r>
      <w:proofErr w:type="spellEnd"/>
      <w:r w:rsidRPr="00DD77E3">
        <w:rPr>
          <w:rFonts w:cs="Times New Roman"/>
          <w:color w:val="auto"/>
          <w:szCs w:val="28"/>
          <w:lang w:eastAsia="en-US"/>
        </w:rPr>
        <w:t xml:space="preserve"> и М. Перри (</w:t>
      </w:r>
      <w:proofErr w:type="spellStart"/>
      <w:r w:rsidRPr="00DD77E3">
        <w:rPr>
          <w:rFonts w:cs="Times New Roman"/>
          <w:color w:val="auto"/>
          <w:szCs w:val="28"/>
          <w:lang w:eastAsia="en-US"/>
        </w:rPr>
        <w:t>Buss</w:t>
      </w:r>
      <w:proofErr w:type="spellEnd"/>
      <w:r w:rsidRPr="00DD77E3">
        <w:rPr>
          <w:rFonts w:cs="Times New Roman"/>
          <w:color w:val="auto"/>
          <w:szCs w:val="28"/>
          <w:lang w:eastAsia="en-US"/>
        </w:rPr>
        <w:t xml:space="preserve">, </w:t>
      </w:r>
      <w:proofErr w:type="spellStart"/>
      <w:r w:rsidRPr="00DD77E3">
        <w:rPr>
          <w:rFonts w:cs="Times New Roman"/>
          <w:color w:val="auto"/>
          <w:szCs w:val="28"/>
          <w:lang w:eastAsia="en-US"/>
        </w:rPr>
        <w:t>Perry</w:t>
      </w:r>
      <w:proofErr w:type="spellEnd"/>
      <w:r w:rsidRPr="00DD77E3">
        <w:rPr>
          <w:rFonts w:cs="Times New Roman"/>
          <w:color w:val="auto"/>
          <w:szCs w:val="28"/>
          <w:lang w:eastAsia="en-US"/>
        </w:rPr>
        <w:t xml:space="preserve">, 1992) для диагностики склонности к агрессии. Выделенная трехфакторная структура соответствует теоретическим положениям о трех компонентах агрессии в концепции авторов: физическая агрессия, гнев, враждебность. </w:t>
      </w:r>
    </w:p>
    <w:p w:rsidR="00DD77E3" w:rsidRDefault="0008730A" w:rsidP="00E253A7">
      <w:pPr>
        <w:pStyle w:val="a3"/>
        <w:autoSpaceDE w:val="0"/>
        <w:autoSpaceDN w:val="0"/>
        <w:adjustRightInd w:val="0"/>
        <w:spacing w:line="240" w:lineRule="auto"/>
        <w:ind w:left="0" w:firstLine="0"/>
        <w:rPr>
          <w:rFonts w:cs="Times New Roman"/>
          <w:color w:val="auto"/>
          <w:szCs w:val="28"/>
          <w:lang w:eastAsia="en-US"/>
        </w:rPr>
      </w:pPr>
      <w:r>
        <w:rPr>
          <w:rFonts w:cs="Times New Roman"/>
          <w:color w:val="auto"/>
          <w:szCs w:val="28"/>
          <w:lang w:eastAsia="en-US"/>
        </w:rPr>
        <w:tab/>
      </w:r>
      <w:r w:rsidR="004C3B3F" w:rsidRPr="00DD77E3">
        <w:rPr>
          <w:rFonts w:cs="Times New Roman"/>
          <w:color w:val="auto"/>
          <w:szCs w:val="28"/>
          <w:lang w:eastAsia="en-US"/>
        </w:rPr>
        <w:t>Отечественная адаптация методики выполнена экспертами лаборатории клинич</w:t>
      </w:r>
      <w:r>
        <w:rPr>
          <w:rFonts w:cs="Times New Roman"/>
          <w:color w:val="auto"/>
          <w:szCs w:val="28"/>
          <w:lang w:eastAsia="en-US"/>
        </w:rPr>
        <w:t xml:space="preserve">еской психологии НЦПЗ РАМН </w:t>
      </w:r>
      <w:proofErr w:type="spellStart"/>
      <w:r>
        <w:rPr>
          <w:rFonts w:cs="Times New Roman"/>
          <w:color w:val="auto"/>
          <w:szCs w:val="28"/>
          <w:lang w:eastAsia="en-US"/>
        </w:rPr>
        <w:t>С.Н.Ениколоповым</w:t>
      </w:r>
      <w:proofErr w:type="spellEnd"/>
      <w:r>
        <w:rPr>
          <w:rFonts w:cs="Times New Roman"/>
          <w:color w:val="auto"/>
          <w:szCs w:val="28"/>
          <w:lang w:eastAsia="en-US"/>
        </w:rPr>
        <w:t xml:space="preserve"> и </w:t>
      </w:r>
      <w:proofErr w:type="spellStart"/>
      <w:r>
        <w:rPr>
          <w:rFonts w:cs="Times New Roman"/>
          <w:color w:val="auto"/>
          <w:szCs w:val="28"/>
          <w:lang w:eastAsia="en-US"/>
        </w:rPr>
        <w:t>Н.П.</w:t>
      </w:r>
      <w:r w:rsidR="004C3B3F" w:rsidRPr="00DD77E3">
        <w:rPr>
          <w:rFonts w:cs="Times New Roman"/>
          <w:color w:val="auto"/>
          <w:szCs w:val="28"/>
          <w:lang w:eastAsia="en-US"/>
        </w:rPr>
        <w:t>Цибульским</w:t>
      </w:r>
      <w:proofErr w:type="spellEnd"/>
      <w:r w:rsidR="004C3B3F" w:rsidRPr="00DD77E3">
        <w:rPr>
          <w:rFonts w:cs="Times New Roman"/>
          <w:color w:val="auto"/>
          <w:szCs w:val="28"/>
          <w:lang w:eastAsia="en-US"/>
        </w:rPr>
        <w:t xml:space="preserve"> (</w:t>
      </w:r>
      <w:proofErr w:type="spellStart"/>
      <w:r w:rsidR="004C3B3F" w:rsidRPr="00DD77E3">
        <w:rPr>
          <w:rFonts w:cs="Times New Roman"/>
          <w:color w:val="auto"/>
          <w:szCs w:val="28"/>
          <w:lang w:eastAsia="en-US"/>
        </w:rPr>
        <w:t>Ениколопов</w:t>
      </w:r>
      <w:proofErr w:type="spellEnd"/>
      <w:r w:rsidR="004C3B3F" w:rsidRPr="00DD77E3">
        <w:rPr>
          <w:rFonts w:cs="Times New Roman"/>
          <w:color w:val="auto"/>
          <w:szCs w:val="28"/>
          <w:lang w:eastAsia="en-US"/>
        </w:rPr>
        <w:t xml:space="preserve">, Цибульский, 2007). </w:t>
      </w:r>
    </w:p>
    <w:p w:rsidR="00F7028B" w:rsidRPr="00DD77E3" w:rsidRDefault="004C3B3F" w:rsidP="0008730A">
      <w:pPr>
        <w:pStyle w:val="a3"/>
        <w:autoSpaceDE w:val="0"/>
        <w:autoSpaceDN w:val="0"/>
        <w:adjustRightInd w:val="0"/>
        <w:spacing w:line="240" w:lineRule="auto"/>
        <w:ind w:left="0"/>
        <w:rPr>
          <w:rFonts w:cs="Times New Roman"/>
          <w:color w:val="auto"/>
          <w:szCs w:val="28"/>
          <w:lang w:eastAsia="en-US"/>
        </w:rPr>
      </w:pPr>
      <w:r w:rsidRPr="00DD77E3">
        <w:rPr>
          <w:rFonts w:cs="Times New Roman"/>
          <w:color w:val="auto"/>
          <w:szCs w:val="28"/>
          <w:lang w:eastAsia="en-US"/>
        </w:rPr>
        <w:t xml:space="preserve">Данная методика входит </w:t>
      </w:r>
      <w:r w:rsidR="00E253A7">
        <w:rPr>
          <w:rFonts w:cs="Times New Roman"/>
          <w:color w:val="auto"/>
          <w:szCs w:val="28"/>
          <w:lang w:eastAsia="en-US"/>
        </w:rPr>
        <w:t xml:space="preserve">в </w:t>
      </w:r>
      <w:r w:rsidR="00B05019" w:rsidRPr="00DD77E3">
        <w:rPr>
          <w:rFonts w:cs="Times New Roman"/>
          <w:color w:val="auto"/>
          <w:szCs w:val="28"/>
          <w:lang w:eastAsia="en-US"/>
        </w:rPr>
        <w:t xml:space="preserve">методические рекомендации для педагогов-психологов образовательных организаций по диагностике факторов риска развития кризисных состояний с суицидальными тенденциями у обучающихся / Под ред. </w:t>
      </w:r>
      <w:proofErr w:type="spellStart"/>
      <w:r w:rsidR="00B05019" w:rsidRPr="00DD77E3">
        <w:rPr>
          <w:rFonts w:cs="Times New Roman"/>
          <w:color w:val="auto"/>
          <w:szCs w:val="28"/>
          <w:lang w:eastAsia="en-US"/>
        </w:rPr>
        <w:t>Вихристюк</w:t>
      </w:r>
      <w:proofErr w:type="spellEnd"/>
      <w:r w:rsidR="00B05019" w:rsidRPr="00DD77E3">
        <w:rPr>
          <w:rFonts w:cs="Times New Roman"/>
          <w:color w:val="auto"/>
          <w:szCs w:val="28"/>
          <w:lang w:eastAsia="en-US"/>
        </w:rPr>
        <w:t xml:space="preserve"> О.В. – М.: ФГБОУ ВО МГППУ, 2017. – 58 с.</w:t>
      </w:r>
    </w:p>
    <w:p w:rsidR="00DD77E3" w:rsidRPr="00DD77E3" w:rsidRDefault="00DD77E3" w:rsidP="00DD77E3">
      <w:pPr>
        <w:pStyle w:val="a3"/>
        <w:autoSpaceDE w:val="0"/>
        <w:autoSpaceDN w:val="0"/>
        <w:adjustRightInd w:val="0"/>
        <w:spacing w:line="240" w:lineRule="auto"/>
        <w:ind w:firstLine="0"/>
        <w:rPr>
          <w:rFonts w:cs="Times New Roman"/>
          <w:color w:val="auto"/>
          <w:szCs w:val="28"/>
          <w:lang w:eastAsia="en-US"/>
        </w:rPr>
      </w:pPr>
    </w:p>
    <w:p w:rsidR="0095345B" w:rsidRPr="0095345B" w:rsidRDefault="00E253A7" w:rsidP="00E253A7">
      <w:pPr>
        <w:autoSpaceDE w:val="0"/>
        <w:autoSpaceDN w:val="0"/>
        <w:adjustRightInd w:val="0"/>
        <w:spacing w:line="240" w:lineRule="auto"/>
        <w:ind w:firstLine="0"/>
        <w:rPr>
          <w:rFonts w:cs="Times New Roman"/>
          <w:color w:val="auto"/>
          <w:szCs w:val="28"/>
          <w:lang w:eastAsia="en-US"/>
        </w:rPr>
      </w:pPr>
      <w:r>
        <w:rPr>
          <w:rFonts w:cs="Times New Roman"/>
          <w:color w:val="auto"/>
          <w:szCs w:val="28"/>
          <w:lang w:eastAsia="en-US"/>
        </w:rPr>
        <w:tab/>
      </w:r>
      <w:r w:rsidR="0095345B">
        <w:rPr>
          <w:rFonts w:cs="Times New Roman"/>
          <w:color w:val="auto"/>
          <w:szCs w:val="28"/>
          <w:lang w:eastAsia="en-US"/>
        </w:rPr>
        <w:t xml:space="preserve">3. </w:t>
      </w:r>
      <w:r w:rsidR="0095345B" w:rsidRPr="0095345B">
        <w:rPr>
          <w:rFonts w:cs="Times New Roman"/>
          <w:color w:val="auto"/>
          <w:szCs w:val="28"/>
          <w:lang w:eastAsia="en-US"/>
        </w:rPr>
        <w:t>Социальный опрос</w:t>
      </w:r>
      <w:r>
        <w:rPr>
          <w:rFonts w:cs="Times New Roman"/>
          <w:color w:val="auto"/>
          <w:szCs w:val="28"/>
          <w:lang w:eastAsia="en-US"/>
        </w:rPr>
        <w:t xml:space="preserve"> в</w:t>
      </w:r>
      <w:r w:rsidR="0095345B" w:rsidRPr="0095345B">
        <w:rPr>
          <w:rFonts w:cs="Times New Roman"/>
          <w:color w:val="auto"/>
          <w:szCs w:val="28"/>
          <w:lang w:eastAsia="en-US"/>
        </w:rPr>
        <w:t xml:space="preserve">ключает вопросы, направленные на изучение </w:t>
      </w:r>
      <w:proofErr w:type="gramStart"/>
      <w:r w:rsidRPr="0095345B">
        <w:rPr>
          <w:rFonts w:cs="Times New Roman"/>
          <w:color w:val="auto"/>
          <w:szCs w:val="28"/>
          <w:lang w:eastAsia="en-US"/>
        </w:rPr>
        <w:t>комфортного и безопасного пребывания</w:t>
      </w:r>
      <w:proofErr w:type="gramEnd"/>
      <w:r w:rsidR="0095345B" w:rsidRPr="0095345B">
        <w:rPr>
          <w:rFonts w:cs="Times New Roman"/>
          <w:color w:val="auto"/>
          <w:szCs w:val="28"/>
          <w:lang w:eastAsia="en-US"/>
        </w:rPr>
        <w:t xml:space="preserve"> </w:t>
      </w:r>
      <w:r>
        <w:rPr>
          <w:rFonts w:cs="Times New Roman"/>
          <w:color w:val="auto"/>
          <w:szCs w:val="28"/>
          <w:lang w:eastAsia="en-US"/>
        </w:rPr>
        <w:t>обучаю</w:t>
      </w:r>
      <w:r w:rsidR="0095345B" w:rsidRPr="0095345B">
        <w:rPr>
          <w:rFonts w:cs="Times New Roman"/>
          <w:color w:val="auto"/>
          <w:szCs w:val="28"/>
          <w:lang w:eastAsia="en-US"/>
        </w:rPr>
        <w:t>щегося в образовательной организации.</w:t>
      </w:r>
    </w:p>
    <w:p w:rsidR="0095345B" w:rsidRPr="0095345B" w:rsidRDefault="0095345B" w:rsidP="00E253A7">
      <w:pPr>
        <w:autoSpaceDE w:val="0"/>
        <w:autoSpaceDN w:val="0"/>
        <w:adjustRightInd w:val="0"/>
        <w:spacing w:line="240" w:lineRule="auto"/>
        <w:ind w:firstLine="0"/>
        <w:rPr>
          <w:rFonts w:cs="Times New Roman"/>
          <w:color w:val="auto"/>
          <w:szCs w:val="28"/>
          <w:lang w:eastAsia="en-US"/>
        </w:rPr>
      </w:pPr>
    </w:p>
    <w:p w:rsidR="0095345B" w:rsidRPr="0095345B" w:rsidRDefault="00E253A7" w:rsidP="00E253A7">
      <w:pPr>
        <w:autoSpaceDE w:val="0"/>
        <w:autoSpaceDN w:val="0"/>
        <w:adjustRightInd w:val="0"/>
        <w:spacing w:line="240" w:lineRule="auto"/>
        <w:ind w:firstLine="0"/>
        <w:rPr>
          <w:rFonts w:cs="Times New Roman"/>
          <w:color w:val="auto"/>
          <w:szCs w:val="28"/>
          <w:lang w:eastAsia="en-US"/>
        </w:rPr>
      </w:pPr>
      <w:r>
        <w:rPr>
          <w:rFonts w:cs="Times New Roman"/>
          <w:color w:val="auto"/>
          <w:szCs w:val="28"/>
          <w:lang w:eastAsia="en-US"/>
        </w:rPr>
        <w:tab/>
      </w:r>
      <w:r w:rsidR="0095345B" w:rsidRPr="0095345B">
        <w:rPr>
          <w:rFonts w:cs="Times New Roman"/>
          <w:color w:val="auto"/>
          <w:szCs w:val="28"/>
          <w:lang w:eastAsia="en-US"/>
        </w:rPr>
        <w:t>Выбор методик продиктован тем, что в основе деструктивного поведения личности лежит повышенный уровень агрессии, а также, что депрессивные состояни</w:t>
      </w:r>
      <w:r w:rsidR="00EF02F9">
        <w:rPr>
          <w:rFonts w:cs="Times New Roman"/>
          <w:color w:val="auto"/>
          <w:szCs w:val="28"/>
          <w:lang w:eastAsia="en-US"/>
        </w:rPr>
        <w:t>я</w:t>
      </w:r>
      <w:bookmarkStart w:id="0" w:name="_GoBack"/>
      <w:bookmarkEnd w:id="0"/>
      <w:r w:rsidR="0095345B" w:rsidRPr="0095345B">
        <w:rPr>
          <w:rFonts w:cs="Times New Roman"/>
          <w:color w:val="auto"/>
          <w:szCs w:val="28"/>
          <w:lang w:eastAsia="en-US"/>
        </w:rPr>
        <w:t xml:space="preserve"> могут привести к развитию рисков суицидального поведения. </w:t>
      </w:r>
    </w:p>
    <w:p w:rsidR="0095345B" w:rsidRPr="0095345B" w:rsidRDefault="0095345B" w:rsidP="00E253A7">
      <w:pPr>
        <w:autoSpaceDE w:val="0"/>
        <w:autoSpaceDN w:val="0"/>
        <w:adjustRightInd w:val="0"/>
        <w:spacing w:line="240" w:lineRule="auto"/>
        <w:ind w:firstLine="0"/>
        <w:rPr>
          <w:rFonts w:cs="Times New Roman"/>
          <w:color w:val="auto"/>
          <w:szCs w:val="28"/>
          <w:lang w:eastAsia="en-US"/>
        </w:rPr>
      </w:pPr>
    </w:p>
    <w:p w:rsidR="0095345B" w:rsidRPr="0095345B" w:rsidRDefault="00E253A7" w:rsidP="00E253A7">
      <w:pPr>
        <w:autoSpaceDE w:val="0"/>
        <w:autoSpaceDN w:val="0"/>
        <w:adjustRightInd w:val="0"/>
        <w:spacing w:line="240" w:lineRule="auto"/>
        <w:ind w:firstLine="0"/>
        <w:rPr>
          <w:rFonts w:cs="Times New Roman"/>
          <w:b/>
          <w:bCs/>
          <w:color w:val="auto"/>
          <w:szCs w:val="28"/>
          <w:lang w:eastAsia="en-US"/>
        </w:rPr>
      </w:pPr>
      <w:r>
        <w:rPr>
          <w:rFonts w:cs="Times New Roman"/>
          <w:b/>
          <w:bCs/>
          <w:color w:val="auto"/>
          <w:szCs w:val="28"/>
          <w:lang w:eastAsia="en-US"/>
        </w:rPr>
        <w:tab/>
      </w:r>
      <w:r w:rsidR="0095345B" w:rsidRPr="0095345B">
        <w:rPr>
          <w:rFonts w:cs="Times New Roman"/>
          <w:b/>
          <w:bCs/>
          <w:color w:val="auto"/>
          <w:szCs w:val="28"/>
          <w:lang w:eastAsia="en-US"/>
        </w:rPr>
        <w:t xml:space="preserve">Все методики подбирались специалистами </w:t>
      </w:r>
      <w:r w:rsidRPr="00E253A7">
        <w:rPr>
          <w:rFonts w:cs="Times New Roman"/>
          <w:b/>
          <w:bCs/>
          <w:color w:val="auto"/>
          <w:szCs w:val="28"/>
          <w:lang w:eastAsia="en-US"/>
        </w:rPr>
        <w:t>Ресурсного центра координации деятельности психологических служб в Республике Татарстан «Ориентир»</w:t>
      </w:r>
      <w:r>
        <w:rPr>
          <w:rFonts w:cs="Times New Roman"/>
          <w:b/>
          <w:bCs/>
          <w:color w:val="auto"/>
          <w:szCs w:val="28"/>
          <w:lang w:eastAsia="en-US"/>
        </w:rPr>
        <w:t xml:space="preserve"> Министерства по делам молодежи Республики Татарстан. Предварительно с</w:t>
      </w:r>
      <w:r w:rsidR="0095345B" w:rsidRPr="0095345B">
        <w:rPr>
          <w:rFonts w:cs="Times New Roman"/>
          <w:b/>
          <w:bCs/>
          <w:color w:val="auto"/>
          <w:szCs w:val="28"/>
          <w:lang w:eastAsia="en-US"/>
        </w:rPr>
        <w:t xml:space="preserve">огласовывались с </w:t>
      </w:r>
      <w:r>
        <w:rPr>
          <w:rFonts w:cs="Times New Roman"/>
          <w:b/>
          <w:bCs/>
          <w:color w:val="auto"/>
          <w:szCs w:val="28"/>
          <w:lang w:eastAsia="en-US"/>
        </w:rPr>
        <w:t xml:space="preserve">ГАОУ </w:t>
      </w:r>
      <w:r w:rsidR="004810C8">
        <w:rPr>
          <w:rFonts w:cs="Times New Roman"/>
          <w:b/>
          <w:bCs/>
          <w:color w:val="auto"/>
          <w:szCs w:val="28"/>
          <w:lang w:eastAsia="en-US"/>
        </w:rPr>
        <w:t>«</w:t>
      </w:r>
      <w:r>
        <w:rPr>
          <w:rFonts w:cs="Times New Roman"/>
          <w:b/>
          <w:bCs/>
          <w:color w:val="auto"/>
          <w:szCs w:val="28"/>
          <w:lang w:eastAsia="en-US"/>
        </w:rPr>
        <w:t xml:space="preserve">Центр психолого-педагогической реабилитации и коррекции </w:t>
      </w:r>
      <w:r w:rsidR="0095345B" w:rsidRPr="0095345B">
        <w:rPr>
          <w:rFonts w:cs="Times New Roman"/>
          <w:b/>
          <w:bCs/>
          <w:color w:val="auto"/>
          <w:szCs w:val="28"/>
          <w:lang w:eastAsia="en-US"/>
        </w:rPr>
        <w:t>«Росток» Министерства образования и науки Р</w:t>
      </w:r>
      <w:r>
        <w:rPr>
          <w:rFonts w:cs="Times New Roman"/>
          <w:b/>
          <w:bCs/>
          <w:color w:val="auto"/>
          <w:szCs w:val="28"/>
          <w:lang w:eastAsia="en-US"/>
        </w:rPr>
        <w:t xml:space="preserve">еспублики </w:t>
      </w:r>
      <w:r w:rsidR="0095345B" w:rsidRPr="0095345B">
        <w:rPr>
          <w:rFonts w:cs="Times New Roman"/>
          <w:b/>
          <w:bCs/>
          <w:color w:val="auto"/>
          <w:szCs w:val="28"/>
          <w:lang w:eastAsia="en-US"/>
        </w:rPr>
        <w:t>Т</w:t>
      </w:r>
      <w:r>
        <w:rPr>
          <w:rFonts w:cs="Times New Roman"/>
          <w:b/>
          <w:bCs/>
          <w:color w:val="auto"/>
          <w:szCs w:val="28"/>
          <w:lang w:eastAsia="en-US"/>
        </w:rPr>
        <w:t>атарстан</w:t>
      </w:r>
      <w:r w:rsidR="0095345B" w:rsidRPr="0095345B">
        <w:rPr>
          <w:rFonts w:cs="Times New Roman"/>
          <w:b/>
          <w:bCs/>
          <w:color w:val="auto"/>
          <w:szCs w:val="28"/>
          <w:lang w:eastAsia="en-US"/>
        </w:rPr>
        <w:t xml:space="preserve"> и аппаратом </w:t>
      </w:r>
      <w:r>
        <w:rPr>
          <w:rFonts w:cs="Times New Roman"/>
          <w:b/>
          <w:bCs/>
          <w:color w:val="auto"/>
          <w:szCs w:val="28"/>
          <w:lang w:eastAsia="en-US"/>
        </w:rPr>
        <w:t>антитеррористической комиссии в Республике Татарстан</w:t>
      </w:r>
      <w:r w:rsidR="0095345B" w:rsidRPr="0095345B">
        <w:rPr>
          <w:rFonts w:cs="Times New Roman"/>
          <w:b/>
          <w:bCs/>
          <w:color w:val="auto"/>
          <w:szCs w:val="28"/>
          <w:lang w:eastAsia="en-US"/>
        </w:rPr>
        <w:t xml:space="preserve">. </w:t>
      </w:r>
    </w:p>
    <w:p w:rsidR="00257A5A" w:rsidRPr="00257A5A" w:rsidRDefault="00257A5A" w:rsidP="00E253A7">
      <w:pPr>
        <w:autoSpaceDE w:val="0"/>
        <w:autoSpaceDN w:val="0"/>
        <w:adjustRightInd w:val="0"/>
        <w:spacing w:line="240" w:lineRule="auto"/>
        <w:ind w:firstLine="0"/>
        <w:rPr>
          <w:rFonts w:cs="Times New Roman"/>
          <w:color w:val="auto"/>
          <w:szCs w:val="28"/>
          <w:lang w:eastAsia="en-US"/>
        </w:rPr>
      </w:pPr>
    </w:p>
    <w:sectPr w:rsidR="00257A5A" w:rsidRPr="00257A5A" w:rsidSect="0008730A">
      <w:pgSz w:w="11900" w:h="16840"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B032D"/>
    <w:multiLevelType w:val="hybridMultilevel"/>
    <w:tmpl w:val="8A6A6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6D50B1E"/>
    <w:multiLevelType w:val="hybridMultilevel"/>
    <w:tmpl w:val="8A6A6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1747132"/>
    <w:multiLevelType w:val="hybridMultilevel"/>
    <w:tmpl w:val="A3FC8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66162AF8"/>
    <w:multiLevelType w:val="hybridMultilevel"/>
    <w:tmpl w:val="2CA40DC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68C34F59"/>
    <w:multiLevelType w:val="hybridMultilevel"/>
    <w:tmpl w:val="ABECEE40"/>
    <w:lvl w:ilvl="0" w:tplc="99F849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70437EBD"/>
    <w:multiLevelType w:val="multilevel"/>
    <w:tmpl w:val="F42CD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552CDF"/>
    <w:multiLevelType w:val="hybridMultilevel"/>
    <w:tmpl w:val="5ECC3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0"/>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B58"/>
    <w:rsid w:val="0008730A"/>
    <w:rsid w:val="00253433"/>
    <w:rsid w:val="00257A5A"/>
    <w:rsid w:val="00260B3D"/>
    <w:rsid w:val="003E48A6"/>
    <w:rsid w:val="0043401A"/>
    <w:rsid w:val="00467498"/>
    <w:rsid w:val="004810C8"/>
    <w:rsid w:val="004B7676"/>
    <w:rsid w:val="004C3B3F"/>
    <w:rsid w:val="00652602"/>
    <w:rsid w:val="00710E2B"/>
    <w:rsid w:val="00732B58"/>
    <w:rsid w:val="007F1A09"/>
    <w:rsid w:val="009220B8"/>
    <w:rsid w:val="0095345B"/>
    <w:rsid w:val="00B05019"/>
    <w:rsid w:val="00BC1EF8"/>
    <w:rsid w:val="00CE0941"/>
    <w:rsid w:val="00DD77E3"/>
    <w:rsid w:val="00E253A7"/>
    <w:rsid w:val="00E25FC2"/>
    <w:rsid w:val="00E55E86"/>
    <w:rsid w:val="00EF02F9"/>
    <w:rsid w:val="00F70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82A7F"/>
  <w15:chartTrackingRefBased/>
  <w15:docId w15:val="{036513E2-3139-3543-B26E-ECC035A90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433"/>
    <w:pPr>
      <w:spacing w:line="360" w:lineRule="auto"/>
      <w:ind w:firstLine="720"/>
      <w:jc w:val="both"/>
    </w:pPr>
    <w:rPr>
      <w:rFonts w:ascii="Times New Roman" w:hAnsi="Times New Roman" w:cs="Calibri"/>
      <w:color w:val="000000" w:themeColor="text1"/>
      <w:sz w:val="28"/>
      <w:szCs w:val="20"/>
      <w:lang w:eastAsia="ru-RU"/>
    </w:rPr>
  </w:style>
  <w:style w:type="paragraph" w:styleId="1">
    <w:name w:val="heading 1"/>
    <w:basedOn w:val="a"/>
    <w:next w:val="a"/>
    <w:link w:val="10"/>
    <w:uiPriority w:val="9"/>
    <w:qFormat/>
    <w:rsid w:val="0043401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43401A"/>
    <w:pPr>
      <w:spacing w:before="100" w:beforeAutospacing="1" w:after="100" w:afterAutospacing="1" w:line="240" w:lineRule="auto"/>
      <w:ind w:firstLine="0"/>
      <w:jc w:val="left"/>
      <w:outlineLvl w:val="1"/>
    </w:pPr>
    <w:rPr>
      <w:rFonts w:eastAsia="Times New Roman" w:cs="Times New Roman"/>
      <w:b/>
      <w:bCs/>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2B58"/>
    <w:pPr>
      <w:ind w:left="720"/>
      <w:contextualSpacing/>
    </w:pPr>
  </w:style>
  <w:style w:type="character" w:customStyle="1" w:styleId="apple-converted-space">
    <w:name w:val="apple-converted-space"/>
    <w:basedOn w:val="a0"/>
    <w:rsid w:val="00732B58"/>
  </w:style>
  <w:style w:type="character" w:styleId="a4">
    <w:name w:val="Hyperlink"/>
    <w:basedOn w:val="a0"/>
    <w:uiPriority w:val="99"/>
    <w:semiHidden/>
    <w:unhideWhenUsed/>
    <w:rsid w:val="00732B58"/>
    <w:rPr>
      <w:color w:val="0000FF"/>
      <w:u w:val="single"/>
    </w:rPr>
  </w:style>
  <w:style w:type="paragraph" w:styleId="a5">
    <w:name w:val="Normal (Web)"/>
    <w:basedOn w:val="a"/>
    <w:uiPriority w:val="99"/>
    <w:semiHidden/>
    <w:unhideWhenUsed/>
    <w:rsid w:val="00467498"/>
    <w:pPr>
      <w:spacing w:before="100" w:beforeAutospacing="1" w:after="100" w:afterAutospacing="1" w:line="240" w:lineRule="auto"/>
      <w:ind w:firstLine="0"/>
      <w:jc w:val="left"/>
    </w:pPr>
    <w:rPr>
      <w:rFonts w:eastAsia="Times New Roman" w:cs="Times New Roman"/>
      <w:color w:val="auto"/>
      <w:sz w:val="24"/>
      <w:szCs w:val="24"/>
    </w:rPr>
  </w:style>
  <w:style w:type="paragraph" w:styleId="HTML">
    <w:name w:val="HTML Preformatted"/>
    <w:basedOn w:val="a"/>
    <w:link w:val="HTML0"/>
    <w:uiPriority w:val="99"/>
    <w:semiHidden/>
    <w:unhideWhenUsed/>
    <w:rsid w:val="007F1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color w:val="auto"/>
      <w:sz w:val="20"/>
    </w:rPr>
  </w:style>
  <w:style w:type="character" w:customStyle="1" w:styleId="HTML0">
    <w:name w:val="Стандартный HTML Знак"/>
    <w:basedOn w:val="a0"/>
    <w:link w:val="HTML"/>
    <w:uiPriority w:val="99"/>
    <w:semiHidden/>
    <w:rsid w:val="007F1A09"/>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rsid w:val="0043401A"/>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43401A"/>
    <w:rPr>
      <w:rFonts w:asciiTheme="majorHAnsi" w:eastAsiaTheme="majorEastAsia" w:hAnsiTheme="majorHAnsi" w:cstheme="majorBidi"/>
      <w:color w:val="2F5496"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79677">
      <w:bodyDiv w:val="1"/>
      <w:marLeft w:val="0"/>
      <w:marRight w:val="0"/>
      <w:marTop w:val="0"/>
      <w:marBottom w:val="0"/>
      <w:divBdr>
        <w:top w:val="none" w:sz="0" w:space="0" w:color="auto"/>
        <w:left w:val="none" w:sz="0" w:space="0" w:color="auto"/>
        <w:bottom w:val="none" w:sz="0" w:space="0" w:color="auto"/>
        <w:right w:val="none" w:sz="0" w:space="0" w:color="auto"/>
      </w:divBdr>
    </w:div>
    <w:div w:id="188762099">
      <w:bodyDiv w:val="1"/>
      <w:marLeft w:val="0"/>
      <w:marRight w:val="0"/>
      <w:marTop w:val="0"/>
      <w:marBottom w:val="0"/>
      <w:divBdr>
        <w:top w:val="none" w:sz="0" w:space="0" w:color="auto"/>
        <w:left w:val="none" w:sz="0" w:space="0" w:color="auto"/>
        <w:bottom w:val="none" w:sz="0" w:space="0" w:color="auto"/>
        <w:right w:val="none" w:sz="0" w:space="0" w:color="auto"/>
      </w:divBdr>
    </w:div>
    <w:div w:id="189031998">
      <w:bodyDiv w:val="1"/>
      <w:marLeft w:val="0"/>
      <w:marRight w:val="0"/>
      <w:marTop w:val="0"/>
      <w:marBottom w:val="0"/>
      <w:divBdr>
        <w:top w:val="none" w:sz="0" w:space="0" w:color="auto"/>
        <w:left w:val="none" w:sz="0" w:space="0" w:color="auto"/>
        <w:bottom w:val="none" w:sz="0" w:space="0" w:color="auto"/>
        <w:right w:val="none" w:sz="0" w:space="0" w:color="auto"/>
      </w:divBdr>
    </w:div>
    <w:div w:id="336543551">
      <w:bodyDiv w:val="1"/>
      <w:marLeft w:val="0"/>
      <w:marRight w:val="0"/>
      <w:marTop w:val="0"/>
      <w:marBottom w:val="0"/>
      <w:divBdr>
        <w:top w:val="none" w:sz="0" w:space="0" w:color="auto"/>
        <w:left w:val="none" w:sz="0" w:space="0" w:color="auto"/>
        <w:bottom w:val="none" w:sz="0" w:space="0" w:color="auto"/>
        <w:right w:val="none" w:sz="0" w:space="0" w:color="auto"/>
      </w:divBdr>
    </w:div>
    <w:div w:id="530799363">
      <w:bodyDiv w:val="1"/>
      <w:marLeft w:val="0"/>
      <w:marRight w:val="0"/>
      <w:marTop w:val="0"/>
      <w:marBottom w:val="0"/>
      <w:divBdr>
        <w:top w:val="none" w:sz="0" w:space="0" w:color="auto"/>
        <w:left w:val="none" w:sz="0" w:space="0" w:color="auto"/>
        <w:bottom w:val="none" w:sz="0" w:space="0" w:color="auto"/>
        <w:right w:val="none" w:sz="0" w:space="0" w:color="auto"/>
      </w:divBdr>
    </w:div>
    <w:div w:id="1613784612">
      <w:bodyDiv w:val="1"/>
      <w:marLeft w:val="0"/>
      <w:marRight w:val="0"/>
      <w:marTop w:val="0"/>
      <w:marBottom w:val="0"/>
      <w:divBdr>
        <w:top w:val="none" w:sz="0" w:space="0" w:color="auto"/>
        <w:left w:val="none" w:sz="0" w:space="0" w:color="auto"/>
        <w:bottom w:val="none" w:sz="0" w:space="0" w:color="auto"/>
        <w:right w:val="none" w:sz="0" w:space="0" w:color="auto"/>
      </w:divBdr>
    </w:div>
    <w:div w:id="172074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629</Words>
  <Characters>3589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Пользователь Windows</cp:lastModifiedBy>
  <cp:revision>5</cp:revision>
  <dcterms:created xsi:type="dcterms:W3CDTF">2020-05-20T06:33:00Z</dcterms:created>
  <dcterms:modified xsi:type="dcterms:W3CDTF">2020-05-20T07:29:00Z</dcterms:modified>
</cp:coreProperties>
</file>